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43" w:rsidRPr="000B0343" w:rsidRDefault="00EF25FD" w:rsidP="000B0343">
      <w:pPr>
        <w:ind w:left="6096"/>
        <w:rPr>
          <w:rFonts w:eastAsia="Times New Roman"/>
        </w:rPr>
      </w:pPr>
      <w:r>
        <w:t xml:space="preserve"> </w:t>
      </w:r>
      <w:r w:rsidR="000B0343">
        <w:rPr>
          <w:rFonts w:eastAsia="Times New Roman"/>
          <w:sz w:val="18"/>
          <w:szCs w:val="20"/>
        </w:rPr>
        <w:t xml:space="preserve"> </w:t>
      </w:r>
      <w:r w:rsidR="000B0343" w:rsidRPr="000B0343">
        <w:rPr>
          <w:rFonts w:eastAsia="Times New Roman"/>
        </w:rPr>
        <w:tab/>
        <w:t>PATVIRTINTA</w:t>
      </w:r>
      <w:r w:rsidR="000B0343" w:rsidRPr="000B0343">
        <w:rPr>
          <w:rFonts w:eastAsia="Times New Roman"/>
        </w:rPr>
        <w:tab/>
      </w:r>
    </w:p>
    <w:p w:rsidR="000B0343" w:rsidRPr="000B0343" w:rsidRDefault="000B0343" w:rsidP="000B0343">
      <w:pPr>
        <w:ind w:left="6096"/>
        <w:rPr>
          <w:rFonts w:eastAsia="Times New Roman"/>
        </w:rPr>
      </w:pPr>
      <w:r w:rsidRPr="000B0343">
        <w:rPr>
          <w:rFonts w:eastAsia="Times New Roman"/>
        </w:rPr>
        <w:t xml:space="preserve">Joniškio socialinių paslaugų </w:t>
      </w:r>
    </w:p>
    <w:p w:rsidR="000B0343" w:rsidRPr="000B0343" w:rsidRDefault="000B0343" w:rsidP="000B0343">
      <w:pPr>
        <w:ind w:left="6096"/>
        <w:rPr>
          <w:rFonts w:eastAsia="Times New Roman"/>
        </w:rPr>
      </w:pPr>
      <w:r w:rsidRPr="000B0343">
        <w:rPr>
          <w:rFonts w:eastAsia="Times New Roman"/>
        </w:rPr>
        <w:t xml:space="preserve">ir užimtumo centro direktoriaus </w:t>
      </w:r>
    </w:p>
    <w:p w:rsidR="000B0343" w:rsidRPr="000B0343" w:rsidRDefault="000B0343" w:rsidP="000B0343">
      <w:pPr>
        <w:ind w:left="6096"/>
        <w:rPr>
          <w:rFonts w:eastAsia="Times New Roman"/>
        </w:rPr>
      </w:pPr>
      <w:r w:rsidRPr="000B0343">
        <w:rPr>
          <w:rFonts w:eastAsia="Times New Roman"/>
        </w:rPr>
        <w:t>202</w:t>
      </w:r>
      <w:r>
        <w:rPr>
          <w:rFonts w:eastAsia="Times New Roman"/>
        </w:rPr>
        <w:t>3</w:t>
      </w:r>
      <w:r w:rsidRPr="000B0343">
        <w:rPr>
          <w:rFonts w:eastAsia="Times New Roman"/>
        </w:rPr>
        <w:t xml:space="preserve"> m. </w:t>
      </w:r>
      <w:r>
        <w:rPr>
          <w:rFonts w:eastAsia="Times New Roman"/>
        </w:rPr>
        <w:t xml:space="preserve">gruodžio </w:t>
      </w:r>
      <w:r w:rsidRPr="000B0343">
        <w:rPr>
          <w:rFonts w:eastAsia="Times New Roman"/>
        </w:rPr>
        <w:t>29</w:t>
      </w:r>
      <w:r>
        <w:rPr>
          <w:rFonts w:eastAsia="Times New Roman"/>
        </w:rPr>
        <w:t xml:space="preserve"> </w:t>
      </w:r>
      <w:r w:rsidRPr="000B0343">
        <w:rPr>
          <w:rFonts w:eastAsia="Times New Roman"/>
        </w:rPr>
        <w:t xml:space="preserve">d.  </w:t>
      </w:r>
    </w:p>
    <w:p w:rsidR="000B0343" w:rsidRPr="000B0343" w:rsidRDefault="000B0343" w:rsidP="000B0343">
      <w:pPr>
        <w:ind w:left="6096"/>
        <w:rPr>
          <w:rFonts w:eastAsia="Times New Roman"/>
        </w:rPr>
      </w:pPr>
      <w:r w:rsidRPr="000B0343">
        <w:rPr>
          <w:rFonts w:eastAsia="Times New Roman"/>
        </w:rPr>
        <w:t>Įsakymu Nr. V-19</w:t>
      </w:r>
    </w:p>
    <w:p w:rsidR="00C865CC" w:rsidRDefault="00C865CC" w:rsidP="00A92FC2">
      <w:pPr>
        <w:tabs>
          <w:tab w:val="left" w:pos="4536"/>
        </w:tabs>
        <w:jc w:val="both"/>
      </w:pPr>
    </w:p>
    <w:p w:rsidR="000732A6" w:rsidRDefault="00EF25FD" w:rsidP="00A92FC2">
      <w:pPr>
        <w:tabs>
          <w:tab w:val="left" w:pos="4536"/>
        </w:tabs>
        <w:jc w:val="both"/>
      </w:pPr>
      <w:r>
        <w:tab/>
      </w:r>
    </w:p>
    <w:p w:rsidR="0045401C" w:rsidRPr="00242DF5" w:rsidRDefault="0045401C" w:rsidP="000732A6">
      <w:pPr>
        <w:ind w:left="1296"/>
        <w:jc w:val="both"/>
      </w:pPr>
    </w:p>
    <w:p w:rsidR="0045401C" w:rsidRDefault="0045401C" w:rsidP="005B5011">
      <w:pPr>
        <w:jc w:val="center"/>
        <w:rPr>
          <w:b/>
          <w:bCs/>
        </w:rPr>
      </w:pPr>
      <w:r w:rsidRPr="00C208F0">
        <w:rPr>
          <w:b/>
          <w:bCs/>
        </w:rPr>
        <w:t xml:space="preserve">JONIŠKIO </w:t>
      </w:r>
      <w:r>
        <w:rPr>
          <w:b/>
          <w:bCs/>
        </w:rPr>
        <w:t>SOCIALINIŲ PASLAUGŲ IR UŽIMTUMO CENTRO</w:t>
      </w:r>
    </w:p>
    <w:p w:rsidR="00373948" w:rsidRDefault="00D63A9C" w:rsidP="00373948">
      <w:pPr>
        <w:jc w:val="center"/>
        <w:rPr>
          <w:b/>
          <w:bCs/>
        </w:rPr>
      </w:pPr>
      <w:r w:rsidRPr="00C208F0">
        <w:rPr>
          <w:b/>
          <w:bCs/>
        </w:rPr>
        <w:t>TRANSPORTO PASLAUGŲ TEIKIMO</w:t>
      </w:r>
      <w:r w:rsidR="00464BEA">
        <w:rPr>
          <w:b/>
          <w:bCs/>
        </w:rPr>
        <w:t xml:space="preserve"> </w:t>
      </w:r>
      <w:r w:rsidRPr="00C208F0">
        <w:rPr>
          <w:b/>
          <w:bCs/>
        </w:rPr>
        <w:t>SPECIALIAISIAIS AUTOMOBILIAIS</w:t>
      </w:r>
      <w:r w:rsidR="0010385A">
        <w:rPr>
          <w:b/>
          <w:bCs/>
        </w:rPr>
        <w:t xml:space="preserve"> </w:t>
      </w:r>
    </w:p>
    <w:p w:rsidR="00D63A9C" w:rsidRDefault="00373948" w:rsidP="00373948">
      <w:pPr>
        <w:jc w:val="center"/>
        <w:rPr>
          <w:b/>
          <w:bCs/>
        </w:rPr>
      </w:pPr>
      <w:r>
        <w:rPr>
          <w:b/>
          <w:bCs/>
        </w:rPr>
        <w:t xml:space="preserve">TVARKOS </w:t>
      </w:r>
      <w:r w:rsidR="00D63A9C" w:rsidRPr="00C208F0">
        <w:rPr>
          <w:b/>
          <w:bCs/>
        </w:rPr>
        <w:t>APRAŠAS</w:t>
      </w:r>
    </w:p>
    <w:p w:rsidR="00C208F0" w:rsidRPr="00C208F0" w:rsidRDefault="00C208F0" w:rsidP="005B5011">
      <w:pPr>
        <w:jc w:val="center"/>
        <w:rPr>
          <w:b/>
        </w:rPr>
      </w:pPr>
    </w:p>
    <w:p w:rsidR="00FC096A" w:rsidRPr="00780B88" w:rsidRDefault="00FC096A" w:rsidP="00780B88">
      <w:pPr>
        <w:pStyle w:val="Sraopastraipa"/>
        <w:numPr>
          <w:ilvl w:val="0"/>
          <w:numId w:val="3"/>
        </w:numPr>
        <w:tabs>
          <w:tab w:val="left" w:pos="3969"/>
          <w:tab w:val="left" w:pos="4111"/>
        </w:tabs>
        <w:ind w:left="57" w:hanging="57"/>
        <w:jc w:val="center"/>
        <w:rPr>
          <w:b/>
          <w:bCs/>
        </w:rPr>
      </w:pPr>
      <w:r w:rsidRPr="00780B88">
        <w:rPr>
          <w:b/>
          <w:bCs/>
        </w:rPr>
        <w:t>SKYRIUS</w:t>
      </w:r>
    </w:p>
    <w:p w:rsidR="00D63A9C" w:rsidRDefault="00D63A9C" w:rsidP="005B5011">
      <w:pPr>
        <w:jc w:val="center"/>
        <w:rPr>
          <w:b/>
          <w:bCs/>
        </w:rPr>
      </w:pPr>
      <w:r w:rsidRPr="00C208F0">
        <w:rPr>
          <w:b/>
          <w:bCs/>
        </w:rPr>
        <w:t xml:space="preserve"> BENDROSIOS NUOSTATOS</w:t>
      </w:r>
    </w:p>
    <w:p w:rsidR="00BE5AC5" w:rsidRDefault="00BE5AC5" w:rsidP="003B4E91">
      <w:pPr>
        <w:tabs>
          <w:tab w:val="left" w:pos="993"/>
        </w:tabs>
        <w:ind w:firstLine="567"/>
        <w:jc w:val="both"/>
      </w:pPr>
    </w:p>
    <w:p w:rsidR="00506091" w:rsidRDefault="0045401C" w:rsidP="003B4E9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Joniškio socialinių paslaugų ir užimtumo centro </w:t>
      </w:r>
      <w:r w:rsidR="00813688">
        <w:t xml:space="preserve">(toliau Centro) </w:t>
      </w:r>
      <w:r>
        <w:t>t</w:t>
      </w:r>
      <w:r w:rsidR="00506091" w:rsidRPr="00506091">
        <w:t>ransporto paslaugų teikim</w:t>
      </w:r>
      <w:r>
        <w:t>o specialiaisiais automobiliais</w:t>
      </w:r>
      <w:r w:rsidR="0010385A">
        <w:t xml:space="preserve"> </w:t>
      </w:r>
      <w:r w:rsidR="00373948">
        <w:t>tvarkos</w:t>
      </w:r>
      <w:r w:rsidR="00506091" w:rsidRPr="00506091">
        <w:t xml:space="preserve"> aprašas (toliau – </w:t>
      </w:r>
      <w:r w:rsidR="00373948">
        <w:t>tvarkos</w:t>
      </w:r>
      <w:r w:rsidR="0010385A">
        <w:t xml:space="preserve"> </w:t>
      </w:r>
      <w:r w:rsidR="00506091" w:rsidRPr="00506091">
        <w:t xml:space="preserve">aprašas) nustato transporto paslaugų specialiaisiais automobiliais (toliau </w:t>
      </w:r>
      <w:r w:rsidR="00813688">
        <w:t>– transporto paslaug</w:t>
      </w:r>
      <w:r w:rsidR="0010385A">
        <w:t>ų</w:t>
      </w:r>
      <w:r w:rsidR="00813688">
        <w:t xml:space="preserve">) </w:t>
      </w:r>
      <w:r w:rsidR="0010385A">
        <w:t>paslaugų gavėjų</w:t>
      </w:r>
      <w:r w:rsidR="001B1B6A">
        <w:t xml:space="preserve"> </w:t>
      </w:r>
      <w:r>
        <w:t>registracij</w:t>
      </w:r>
      <w:r w:rsidR="003B4E91">
        <w:t>os</w:t>
      </w:r>
      <w:r w:rsidR="00506091" w:rsidRPr="00506091">
        <w:t xml:space="preserve">, </w:t>
      </w:r>
      <w:r w:rsidR="00813688">
        <w:t>transporto pas</w:t>
      </w:r>
      <w:r w:rsidR="00A92FC2">
        <w:t>laugų teikimo</w:t>
      </w:r>
      <w:r w:rsidR="00813688">
        <w:t xml:space="preserve"> ir</w:t>
      </w:r>
      <w:r w:rsidR="00506091" w:rsidRPr="00506091">
        <w:t xml:space="preserve"> </w:t>
      </w:r>
      <w:r>
        <w:t>ap</w:t>
      </w:r>
      <w:r w:rsidR="00506091" w:rsidRPr="00506091">
        <w:t>mokėjimo už paslaugas tvarką, paslaugų gavėjų ir teikėjų teises ir pareigas</w:t>
      </w:r>
      <w:r w:rsidR="0010385A">
        <w:t>;</w:t>
      </w:r>
    </w:p>
    <w:p w:rsidR="003B4E91" w:rsidRDefault="00A92FC2" w:rsidP="00A92FC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Transporto paslaugų gavėjai ir paslaugų teikimo atvejai nustatomi vadovaujantis </w:t>
      </w:r>
      <w:r w:rsidRPr="00A92FC2">
        <w:t>Joniškio rajono savivaldybės tarybos 201</w:t>
      </w:r>
      <w:r w:rsidR="00FD147D">
        <w:t>9</w:t>
      </w:r>
      <w:r w:rsidRPr="00A92FC2">
        <w:t xml:space="preserve"> m. </w:t>
      </w:r>
      <w:r w:rsidR="00FD147D">
        <w:t>rugpjūčio</w:t>
      </w:r>
      <w:r w:rsidRPr="00A92FC2">
        <w:t xml:space="preserve"> 2</w:t>
      </w:r>
      <w:r w:rsidR="00FD147D">
        <w:t>9</w:t>
      </w:r>
      <w:r w:rsidRPr="00A92FC2">
        <w:t xml:space="preserve"> d. sprendimu Nr. T-</w:t>
      </w:r>
      <w:r w:rsidR="00FD147D">
        <w:t>178</w:t>
      </w:r>
      <w:r w:rsidRPr="00A92FC2">
        <w:t>, patvirtintu Transporto paslaugų teikimo specialiaisiais automobiliais Joniškio rajono savivaldybėje tvarkos aprašu</w:t>
      </w:r>
      <w:r w:rsidR="0010385A">
        <w:t>;</w:t>
      </w:r>
    </w:p>
    <w:p w:rsidR="00506091" w:rsidRPr="00506091" w:rsidRDefault="00506091" w:rsidP="003B4E9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06091">
        <w:t>Transporto paslaugų teikimą organizuoja</w:t>
      </w:r>
      <w:r w:rsidR="00FE1F88">
        <w:t xml:space="preserve"> </w:t>
      </w:r>
      <w:r w:rsidR="00813688">
        <w:t xml:space="preserve">Centro </w:t>
      </w:r>
      <w:r w:rsidR="00A92FC2">
        <w:t>paskirtas specialistas</w:t>
      </w:r>
      <w:r w:rsidR="00C62648">
        <w:t>,</w:t>
      </w:r>
      <w:r w:rsidR="00813688">
        <w:t xml:space="preserve"> vadovaudamasis</w:t>
      </w:r>
      <w:r w:rsidR="00C62648">
        <w:t xml:space="preserve"> šiuo</w:t>
      </w:r>
      <w:r w:rsidR="00813688">
        <w:t xml:space="preserve"> </w:t>
      </w:r>
      <w:r w:rsidR="00373948">
        <w:t>tvarkos</w:t>
      </w:r>
      <w:r w:rsidR="0010385A">
        <w:t xml:space="preserve"> </w:t>
      </w:r>
      <w:r w:rsidR="00813688">
        <w:t>aprašu,</w:t>
      </w:r>
      <w:r w:rsidR="00813688" w:rsidRPr="003B4E91">
        <w:rPr>
          <w:bCs/>
        </w:rPr>
        <w:t xml:space="preserve"> Transporto paslaugų teikimo specialiaisiais automobiliais Joniškio rajono savivaldybėje tvarkos aprašu,</w:t>
      </w:r>
      <w:r w:rsidR="00813688" w:rsidRPr="00813688">
        <w:t xml:space="preserve"> </w:t>
      </w:r>
      <w:r w:rsidR="00FE1F88" w:rsidRPr="00C208F0">
        <w:t>Lietuvos Respublikos įstatymais, Lietuvos Respublikos Vyriausybės nuta</w:t>
      </w:r>
      <w:r w:rsidR="00C62648">
        <w:t>rimais ir kitais teisės aktais. Transporto paslaugų teikimą administruoja ir inicijuoja šių paslaugų pirkimą  Joniškio rajono savivaldybės administracijos Socialinės paramos ir sveikatos skyrius</w:t>
      </w:r>
      <w:r w:rsidR="0010385A">
        <w:t>;</w:t>
      </w:r>
    </w:p>
    <w:p w:rsidR="00BE5AC5" w:rsidRPr="00095138" w:rsidRDefault="00506091" w:rsidP="003B4E9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06091">
        <w:t>Šiuo</w:t>
      </w:r>
      <w:r w:rsidR="0010385A">
        <w:t xml:space="preserve"> </w:t>
      </w:r>
      <w:r w:rsidR="00373948">
        <w:t>tvarkos</w:t>
      </w:r>
      <w:r w:rsidRPr="00506091">
        <w:t xml:space="preserve"> aprašu vadovau</w:t>
      </w:r>
      <w:r w:rsidR="006A077C">
        <w:t>jasi</w:t>
      </w:r>
      <w:r w:rsidR="001B1B6A">
        <w:t xml:space="preserve"> darbuotojai</w:t>
      </w:r>
      <w:r w:rsidR="006A077C">
        <w:t>,</w:t>
      </w:r>
      <w:r w:rsidRPr="00506091">
        <w:t xml:space="preserve"> </w:t>
      </w:r>
      <w:r w:rsidR="001B1B6A">
        <w:t>dalyvaujantys transporto paslaugų teikimo procese</w:t>
      </w:r>
      <w:r w:rsidR="00C62648">
        <w:t xml:space="preserve">, </w:t>
      </w:r>
      <w:r w:rsidR="00373948">
        <w:t>tvarkos</w:t>
      </w:r>
      <w:r w:rsidR="00C62648" w:rsidRPr="00506091">
        <w:t xml:space="preserve"> paslaugų </w:t>
      </w:r>
      <w:r w:rsidR="00C62648">
        <w:t>gavėjai ir juos lydintys asmenys.</w:t>
      </w:r>
      <w:r w:rsidR="001B1B6A">
        <w:t xml:space="preserve"> </w:t>
      </w:r>
    </w:p>
    <w:p w:rsidR="00292827" w:rsidRDefault="00292827" w:rsidP="003B4E91">
      <w:pPr>
        <w:tabs>
          <w:tab w:val="left" w:pos="993"/>
        </w:tabs>
        <w:jc w:val="center"/>
        <w:rPr>
          <w:b/>
          <w:bCs/>
        </w:rPr>
      </w:pPr>
    </w:p>
    <w:p w:rsidR="00FC096A" w:rsidRPr="00780B88" w:rsidRDefault="00FC096A" w:rsidP="00780B88">
      <w:pPr>
        <w:pStyle w:val="Sraopastraipa"/>
        <w:numPr>
          <w:ilvl w:val="0"/>
          <w:numId w:val="3"/>
        </w:numPr>
        <w:tabs>
          <w:tab w:val="left" w:pos="993"/>
        </w:tabs>
        <w:ind w:left="57" w:hanging="57"/>
        <w:jc w:val="center"/>
        <w:rPr>
          <w:b/>
          <w:bCs/>
        </w:rPr>
      </w:pPr>
      <w:r w:rsidRPr="00780B88">
        <w:rPr>
          <w:b/>
          <w:bCs/>
        </w:rPr>
        <w:t>SKYRIUS</w:t>
      </w:r>
    </w:p>
    <w:p w:rsidR="00BE5AC5" w:rsidRPr="00C208F0" w:rsidRDefault="0052318C" w:rsidP="003B4E91">
      <w:pPr>
        <w:tabs>
          <w:tab w:val="left" w:pos="993"/>
        </w:tabs>
        <w:jc w:val="center"/>
        <w:rPr>
          <w:b/>
        </w:rPr>
      </w:pPr>
      <w:r>
        <w:rPr>
          <w:b/>
          <w:bCs/>
        </w:rPr>
        <w:t>PASLAUG</w:t>
      </w:r>
      <w:r w:rsidR="001B1B6A">
        <w:rPr>
          <w:b/>
          <w:bCs/>
        </w:rPr>
        <w:t>Ų</w:t>
      </w:r>
      <w:r>
        <w:rPr>
          <w:b/>
          <w:bCs/>
        </w:rPr>
        <w:t xml:space="preserve"> GAVĖJŲ</w:t>
      </w:r>
      <w:r w:rsidR="001B1B6A">
        <w:rPr>
          <w:b/>
          <w:bCs/>
        </w:rPr>
        <w:t xml:space="preserve"> </w:t>
      </w:r>
      <w:r w:rsidR="003B4E91">
        <w:rPr>
          <w:b/>
          <w:bCs/>
        </w:rPr>
        <w:t>REGISTRACIJOS TVARKA</w:t>
      </w:r>
    </w:p>
    <w:p w:rsidR="00BE5AC5" w:rsidRDefault="00BE5AC5" w:rsidP="003B4E91">
      <w:pPr>
        <w:tabs>
          <w:tab w:val="left" w:pos="993"/>
        </w:tabs>
        <w:ind w:firstLine="709"/>
        <w:jc w:val="both"/>
      </w:pPr>
    </w:p>
    <w:p w:rsidR="006A077C" w:rsidRDefault="006A077C" w:rsidP="006A077C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Asmenys, norintys pasinaudoti transporto paslaugomis kreipiasi į Centrą </w:t>
      </w:r>
      <w:r w:rsidR="008C2AB2">
        <w:t>telefonu ar atvyk</w:t>
      </w:r>
      <w:r>
        <w:t>ę tiesiogiai į įstaigą</w:t>
      </w:r>
      <w:r w:rsidR="008C2AB2">
        <w:t>;</w:t>
      </w:r>
    </w:p>
    <w:p w:rsidR="008E77AE" w:rsidRDefault="008E77AE" w:rsidP="00A82BB6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V</w:t>
      </w:r>
      <w:r w:rsidR="003B4E91">
        <w:t>ykimui</w:t>
      </w:r>
      <w:r>
        <w:t xml:space="preserve"> registruojama</w:t>
      </w:r>
      <w:r w:rsidR="003B4E91">
        <w:t xml:space="preserve"> ne anksčiau nei likus </w:t>
      </w:r>
      <w:r w:rsidR="00C62648">
        <w:t>dviem</w:t>
      </w:r>
      <w:r w:rsidR="007E1334">
        <w:t xml:space="preserve"> mėnesiams</w:t>
      </w:r>
      <w:r w:rsidR="003B4E91">
        <w:t xml:space="preserve"> </w:t>
      </w:r>
      <w:r w:rsidR="00C62648">
        <w:t>ir ne vėliau nei likus vienai</w:t>
      </w:r>
      <w:r w:rsidR="00DD4352">
        <w:t xml:space="preserve"> darbo dien</w:t>
      </w:r>
      <w:r w:rsidR="00600344">
        <w:t>ai</w:t>
      </w:r>
      <w:r w:rsidR="00DD4352">
        <w:t xml:space="preserve"> </w:t>
      </w:r>
      <w:r w:rsidR="003B4E91">
        <w:t xml:space="preserve">iki planuojamos </w:t>
      </w:r>
      <w:r>
        <w:t>kelionės</w:t>
      </w:r>
      <w:r w:rsidR="003B4E91">
        <w:t xml:space="preserve"> datos</w:t>
      </w:r>
      <w:r w:rsidR="00600344">
        <w:t xml:space="preserve">. </w:t>
      </w:r>
      <w:r>
        <w:t>Išimtiniais atvejais, kai yra laisvų transporto priemonių, vykimui gali būti registruojama tą pačią darbo dieną</w:t>
      </w:r>
      <w:r w:rsidR="0010385A">
        <w:t xml:space="preserve">; </w:t>
      </w:r>
    </w:p>
    <w:p w:rsidR="00DD4352" w:rsidRDefault="00600344" w:rsidP="00A82BB6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R</w:t>
      </w:r>
      <w:r w:rsidR="006A077C">
        <w:t>egistracijai pateikiami duomenys apie transporto paslaugų gavėją,</w:t>
      </w:r>
      <w:r>
        <w:t xml:space="preserve"> jo atitikimą transporto paslaugų gavėjų tikslinėms grupėms, kontaktinę informaciją</w:t>
      </w:r>
      <w:r w:rsidR="008E77AE">
        <w:t>,</w:t>
      </w:r>
      <w:r w:rsidR="006A077C">
        <w:t xml:space="preserve"> vykimo tikslą, kelionės datą ir laiką, numatomą</w:t>
      </w:r>
      <w:r>
        <w:t xml:space="preserve"> vizito trukmę, lydintį asmenį</w:t>
      </w:r>
      <w:r w:rsidR="008C2AB2">
        <w:t>;</w:t>
      </w:r>
    </w:p>
    <w:p w:rsidR="00600344" w:rsidRDefault="00600344" w:rsidP="00A82BB6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Pirmumas suteikiamas anksčiau pasikreipusiems asmenims, konkrečiai dienai registruojama tol, kol yra laisvų transporto priemonių</w:t>
      </w:r>
      <w:r w:rsidR="0010385A">
        <w:t>;</w:t>
      </w:r>
    </w:p>
    <w:p w:rsidR="00152BCF" w:rsidRDefault="00600344" w:rsidP="00152BC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Kai visos transporto priemonės rezervuojamos, naujai besikreipiantys transporto paslaugų gavėjai gali rezervuoti vietas tik vykimui į tuos pačius miestus, į kuriuos kelionės jau numatytos. Registracija vykdoma tol, kol visos laisvos vietos užpildomos</w:t>
      </w:r>
      <w:r w:rsidR="0010385A">
        <w:t>;</w:t>
      </w:r>
      <w:r>
        <w:t xml:space="preserve"> </w:t>
      </w:r>
    </w:p>
    <w:p w:rsidR="00780B88" w:rsidRPr="00DA6E03" w:rsidRDefault="008E77AE" w:rsidP="00D20B6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T</w:t>
      </w:r>
      <w:r w:rsidR="00E06DD0">
        <w:t>ransporto paslaug</w:t>
      </w:r>
      <w:r>
        <w:t>ų gavėjai, užsiregistravę vykimui,</w:t>
      </w:r>
      <w:r w:rsidRPr="008E77AE">
        <w:t xml:space="preserve"> </w:t>
      </w:r>
      <w:r>
        <w:t xml:space="preserve">kiekvieną kartą pateikia </w:t>
      </w:r>
      <w:r w:rsidR="00A01810">
        <w:t>prašymą Centrui</w:t>
      </w:r>
      <w:r w:rsidR="00F036B6">
        <w:t xml:space="preserve"> (1 priedas)</w:t>
      </w:r>
      <w:r>
        <w:t>,</w:t>
      </w:r>
      <w:r w:rsidR="00A01810">
        <w:t xml:space="preserve"> ne vėliau nei </w:t>
      </w:r>
      <w:r w:rsidR="005E55B8">
        <w:t>likus</w:t>
      </w:r>
      <w:r w:rsidR="00A01810">
        <w:t xml:space="preserve"> </w:t>
      </w:r>
      <w:r>
        <w:t>vienai</w:t>
      </w:r>
      <w:r w:rsidR="005E55B8">
        <w:t xml:space="preserve"> darbo dien</w:t>
      </w:r>
      <w:r>
        <w:t>ai</w:t>
      </w:r>
      <w:r w:rsidR="008C2AB2">
        <w:t xml:space="preserve"> iki </w:t>
      </w:r>
      <w:r>
        <w:t>kelionės</w:t>
      </w:r>
      <w:r w:rsidR="008C2AB2">
        <w:t xml:space="preserve"> d</w:t>
      </w:r>
      <w:r w:rsidR="005E55B8">
        <w:t xml:space="preserve">atos. </w:t>
      </w:r>
      <w:r>
        <w:t>Kartu su</w:t>
      </w:r>
      <w:r w:rsidR="005E55B8">
        <w:t xml:space="preserve"> prašym</w:t>
      </w:r>
      <w:r>
        <w:t>u</w:t>
      </w:r>
      <w:r w:rsidR="005E55B8">
        <w:t xml:space="preserve"> </w:t>
      </w:r>
      <w:r>
        <w:t>pateikiami</w:t>
      </w:r>
      <w:r w:rsidR="005E55B8">
        <w:t xml:space="preserve"> dokumentai nurodyti </w:t>
      </w:r>
      <w:r w:rsidR="005E55B8" w:rsidRPr="00152BCF">
        <w:rPr>
          <w:bCs/>
        </w:rPr>
        <w:t xml:space="preserve">Transporto paslaugų teikimo specialiaisiais automobiliais </w:t>
      </w:r>
      <w:r w:rsidR="005E55B8" w:rsidRPr="00152BCF">
        <w:rPr>
          <w:bCs/>
        </w:rPr>
        <w:lastRenderedPageBreak/>
        <w:t>Joniškio rajono savivaldybėje tvarkos apraše.</w:t>
      </w:r>
      <w:r w:rsidRPr="00152BCF">
        <w:rPr>
          <w:bCs/>
        </w:rPr>
        <w:t xml:space="preserve"> </w:t>
      </w:r>
      <w:r w:rsidR="00152BCF" w:rsidRPr="00152BCF">
        <w:rPr>
          <w:bCs/>
        </w:rPr>
        <w:t>Veikdami asmens (šeimos) ar visuomenės interesais, prašymą gali pateikti bendruomenės nariai ar kiti suinteresuoti asmenys, nurodę priežastį, dėl kurios asmuo negali to padaryti pats</w:t>
      </w:r>
      <w:r w:rsidR="00152BCF">
        <w:rPr>
          <w:bCs/>
        </w:rPr>
        <w:t xml:space="preserve">. </w:t>
      </w:r>
    </w:p>
    <w:p w:rsidR="00DA6E03" w:rsidRPr="0010385A" w:rsidRDefault="00DA6E03" w:rsidP="00DA6E03">
      <w:pPr>
        <w:tabs>
          <w:tab w:val="left" w:pos="993"/>
        </w:tabs>
        <w:jc w:val="both"/>
      </w:pPr>
    </w:p>
    <w:p w:rsidR="00152BCF" w:rsidRPr="00C208F0" w:rsidRDefault="00152BCF" w:rsidP="000B38F7">
      <w:pPr>
        <w:tabs>
          <w:tab w:val="left" w:pos="993"/>
        </w:tabs>
        <w:jc w:val="both"/>
      </w:pPr>
    </w:p>
    <w:p w:rsidR="00FC096A" w:rsidRPr="00780B88" w:rsidRDefault="00FC096A" w:rsidP="00780B88">
      <w:pPr>
        <w:pStyle w:val="Sraopastraipa"/>
        <w:numPr>
          <w:ilvl w:val="0"/>
          <w:numId w:val="3"/>
        </w:numPr>
        <w:ind w:left="57" w:hanging="57"/>
        <w:jc w:val="center"/>
        <w:rPr>
          <w:b/>
          <w:bCs/>
        </w:rPr>
      </w:pPr>
      <w:r w:rsidRPr="00780B88">
        <w:rPr>
          <w:b/>
          <w:bCs/>
        </w:rPr>
        <w:t>SKYRIUS</w:t>
      </w:r>
    </w:p>
    <w:p w:rsidR="00BE5AC5" w:rsidRPr="00C208F0" w:rsidRDefault="00780B88" w:rsidP="005B5011">
      <w:pPr>
        <w:jc w:val="center"/>
        <w:rPr>
          <w:b/>
        </w:rPr>
      </w:pPr>
      <w:r>
        <w:rPr>
          <w:b/>
          <w:bCs/>
        </w:rPr>
        <w:t>TRANSPORTO PASLAUG</w:t>
      </w:r>
      <w:r w:rsidR="008E77AE">
        <w:rPr>
          <w:b/>
          <w:bCs/>
        </w:rPr>
        <w:t>Ų TEIKIMAS</w:t>
      </w:r>
    </w:p>
    <w:p w:rsidR="00BE5AC5" w:rsidRDefault="00BE5AC5" w:rsidP="005B5011">
      <w:pPr>
        <w:jc w:val="both"/>
      </w:pPr>
    </w:p>
    <w:p w:rsidR="00780B88" w:rsidRDefault="007B259A" w:rsidP="007B259A">
      <w:pPr>
        <w:pStyle w:val="Sraopastraipa"/>
        <w:numPr>
          <w:ilvl w:val="0"/>
          <w:numId w:val="1"/>
        </w:numPr>
        <w:jc w:val="both"/>
      </w:pPr>
      <w:r>
        <w:t xml:space="preserve">Transporto </w:t>
      </w:r>
      <w:r w:rsidR="00D54E4C">
        <w:t>pasla</w:t>
      </w:r>
      <w:r w:rsidR="00EF63DC">
        <w:t>ug</w:t>
      </w:r>
      <w:r w:rsidR="0052318C">
        <w:t>os</w:t>
      </w:r>
      <w:r w:rsidR="00EF63DC">
        <w:t xml:space="preserve"> teikiam</w:t>
      </w:r>
      <w:r w:rsidR="0052318C">
        <w:t>os</w:t>
      </w:r>
      <w:r w:rsidR="00EF63DC">
        <w:t xml:space="preserve"> darbo dienomis;</w:t>
      </w:r>
      <w:r w:rsidR="00D54E4C">
        <w:t xml:space="preserve"> </w:t>
      </w:r>
      <w:r w:rsidR="00D20B60">
        <w:t xml:space="preserve">       </w:t>
      </w:r>
    </w:p>
    <w:p w:rsidR="0052318C" w:rsidRDefault="007B259A" w:rsidP="007B259A">
      <w:pPr>
        <w:pStyle w:val="Sraopastraipa"/>
        <w:numPr>
          <w:ilvl w:val="0"/>
          <w:numId w:val="1"/>
        </w:numPr>
        <w:ind w:left="0" w:firstLine="993"/>
        <w:jc w:val="both"/>
      </w:pPr>
      <w:r>
        <w:t xml:space="preserve"> </w:t>
      </w:r>
      <w:r w:rsidR="0052318C">
        <w:t xml:space="preserve">Automobiliai </w:t>
      </w:r>
      <w:r w:rsidR="00152BCF">
        <w:t>gali išvykti</w:t>
      </w:r>
      <w:r w:rsidR="0052318C">
        <w:t xml:space="preserve"> anksčiausiai 6 val. ryto</w:t>
      </w:r>
      <w:r w:rsidR="00152BCF">
        <w:t xml:space="preserve">, grįžti vėliausiai 21 val. vakaro, ilgiausia </w:t>
      </w:r>
      <w:r w:rsidR="00D20B60">
        <w:t xml:space="preserve">Transporto </w:t>
      </w:r>
      <w:r w:rsidR="00152BCF">
        <w:t>kelionės trukmė nuo</w:t>
      </w:r>
      <w:r w:rsidR="001A243C">
        <w:t xml:space="preserve"> </w:t>
      </w:r>
      <w:r w:rsidR="00152BCF">
        <w:t xml:space="preserve"> išvykimo iki grįžimo – 12 valandų. Vairuotojų darbo laikas apskaitomas pagal suminę darbo laiko apskaitą;</w:t>
      </w:r>
    </w:p>
    <w:p w:rsidR="003A0A18" w:rsidRDefault="00F036B6" w:rsidP="007B259A">
      <w:pPr>
        <w:pStyle w:val="Sraopastraipa"/>
        <w:numPr>
          <w:ilvl w:val="0"/>
          <w:numId w:val="1"/>
        </w:numPr>
        <w:ind w:left="0" w:firstLine="993"/>
        <w:jc w:val="both"/>
      </w:pPr>
      <w:r>
        <w:t>Asmenys paimami iš namų ar paslaugos teikimo vietos iš anksto sutartu laiku</w:t>
      </w:r>
      <w:r w:rsidR="00531478">
        <w:t xml:space="preserve">, </w:t>
      </w:r>
      <w:r w:rsidR="0052318C">
        <w:t>su</w:t>
      </w:r>
      <w:r w:rsidR="00531478">
        <w:t>derin</w:t>
      </w:r>
      <w:r w:rsidR="0052318C">
        <w:t>tu</w:t>
      </w:r>
      <w:r w:rsidR="00531478">
        <w:t xml:space="preserve"> </w:t>
      </w:r>
      <w:r w:rsidR="0052318C">
        <w:t xml:space="preserve">su </w:t>
      </w:r>
      <w:r w:rsidR="00531478">
        <w:t>Centro</w:t>
      </w:r>
      <w:r w:rsidR="0052318C">
        <w:t xml:space="preserve"> atsakingu specialistu ne vėliau nei likus vienai darbo dienai iki kelionės datos</w:t>
      </w:r>
      <w:r w:rsidR="003A0A18">
        <w:t>;</w:t>
      </w:r>
    </w:p>
    <w:p w:rsidR="00A45E25" w:rsidRDefault="00A87F3D" w:rsidP="007B259A">
      <w:pPr>
        <w:pStyle w:val="Sraopastraipa"/>
        <w:numPr>
          <w:ilvl w:val="0"/>
          <w:numId w:val="1"/>
        </w:numPr>
        <w:ind w:left="0" w:firstLine="993"/>
        <w:jc w:val="both"/>
      </w:pPr>
      <w:r>
        <w:t>Atvykus į paskyrimo vietą i</w:t>
      </w:r>
      <w:r w:rsidR="00C46DA3">
        <w:t xml:space="preserve">r nesulaukus asmens ilgiau nei </w:t>
      </w:r>
      <w:r w:rsidR="000742A9">
        <w:t>2</w:t>
      </w:r>
      <w:r>
        <w:t>0 min. vairuotojas vyk</w:t>
      </w:r>
      <w:r w:rsidR="0052318C">
        <w:t>sta</w:t>
      </w:r>
      <w:r>
        <w:t xml:space="preserve"> toliau pagal numatytą grafiką ir maršrutą</w:t>
      </w:r>
      <w:r w:rsidR="00A45E25">
        <w:t>;</w:t>
      </w:r>
    </w:p>
    <w:p w:rsidR="00780B88" w:rsidRDefault="00152BCF" w:rsidP="007B259A">
      <w:pPr>
        <w:pStyle w:val="Sraopastraipa"/>
        <w:numPr>
          <w:ilvl w:val="0"/>
          <w:numId w:val="1"/>
        </w:numPr>
        <w:tabs>
          <w:tab w:val="left" w:pos="633"/>
        </w:tabs>
        <w:ind w:left="0" w:firstLine="993"/>
        <w:jc w:val="both"/>
      </w:pPr>
      <w:r>
        <w:t>L</w:t>
      </w:r>
      <w:r w:rsidR="0044400C">
        <w:t>ydintis asmuo</w:t>
      </w:r>
      <w:r>
        <w:t xml:space="preserve"> gali vykti kartu su paslaugų gavėju, tačiau juo rūpinasi pats paslaugų gavėjas, Centras lydinčio asmens paslaugų gavėjams nesuteikia. </w:t>
      </w:r>
    </w:p>
    <w:p w:rsidR="00BE5AC5" w:rsidRPr="00C208F0" w:rsidRDefault="00BE5AC5" w:rsidP="007B259A">
      <w:pPr>
        <w:jc w:val="both"/>
      </w:pPr>
    </w:p>
    <w:p w:rsidR="00FC096A" w:rsidRDefault="0010385A" w:rsidP="007B259A">
      <w:pPr>
        <w:jc w:val="center"/>
        <w:rPr>
          <w:b/>
          <w:bCs/>
        </w:rPr>
      </w:pPr>
      <w:r>
        <w:rPr>
          <w:b/>
          <w:bCs/>
        </w:rPr>
        <w:t>I</w:t>
      </w:r>
      <w:r w:rsidR="00BE5AC5" w:rsidRPr="00C208F0">
        <w:rPr>
          <w:b/>
          <w:bCs/>
        </w:rPr>
        <w:t>V</w:t>
      </w:r>
      <w:r w:rsidR="00C27D14">
        <w:rPr>
          <w:b/>
          <w:bCs/>
        </w:rPr>
        <w:t xml:space="preserve"> </w:t>
      </w:r>
      <w:r w:rsidR="00FC096A">
        <w:rPr>
          <w:b/>
          <w:bCs/>
        </w:rPr>
        <w:t>SKYRIUS</w:t>
      </w:r>
    </w:p>
    <w:p w:rsidR="00BE5AC5" w:rsidRPr="00C208F0" w:rsidRDefault="00BE5AC5" w:rsidP="007B259A">
      <w:pPr>
        <w:jc w:val="center"/>
        <w:rPr>
          <w:b/>
        </w:rPr>
      </w:pPr>
      <w:r w:rsidRPr="00C208F0">
        <w:rPr>
          <w:b/>
          <w:bCs/>
        </w:rPr>
        <w:t>MOKĖJIMAS UŽ TRANSPORTO PASLAUGAS</w:t>
      </w:r>
    </w:p>
    <w:p w:rsidR="00BE5AC5" w:rsidRDefault="00BE5AC5" w:rsidP="007B259A">
      <w:pPr>
        <w:jc w:val="both"/>
      </w:pPr>
    </w:p>
    <w:p w:rsidR="002D4925" w:rsidRDefault="002D4925" w:rsidP="007B259A">
      <w:pPr>
        <w:pStyle w:val="Betarp"/>
        <w:numPr>
          <w:ilvl w:val="0"/>
          <w:numId w:val="1"/>
        </w:numPr>
        <w:ind w:left="0" w:firstLine="851"/>
        <w:jc w:val="both"/>
      </w:pPr>
      <w:r>
        <w:t xml:space="preserve">Transporto paslaugų teikimo įkainiai nustatomi Centro dalininkų susirinkime; </w:t>
      </w:r>
    </w:p>
    <w:p w:rsidR="00C06B4A" w:rsidRDefault="00BE5AC5" w:rsidP="007B259A">
      <w:pPr>
        <w:pStyle w:val="Betarp"/>
        <w:numPr>
          <w:ilvl w:val="0"/>
          <w:numId w:val="1"/>
        </w:numPr>
        <w:ind w:left="0" w:firstLine="851"/>
        <w:jc w:val="both"/>
      </w:pPr>
      <w:r w:rsidRPr="00C208F0">
        <w:t xml:space="preserve">Mokesčio už transporto paslaugas </w:t>
      </w:r>
      <w:r w:rsidR="002D4925">
        <w:t xml:space="preserve">kainą </w:t>
      </w:r>
      <w:r w:rsidRPr="00C208F0">
        <w:t xml:space="preserve">apskaičiuoja </w:t>
      </w:r>
      <w:r w:rsidR="002D4925">
        <w:t>Centro atsakingas specialistas</w:t>
      </w:r>
      <w:r w:rsidR="00120678">
        <w:t xml:space="preserve">, </w:t>
      </w:r>
      <w:r w:rsidR="00120678" w:rsidRPr="00DC45BF">
        <w:t>vadovaudamasis Centro dalininkų susirinkime patvirtintais įkainiais bei Joniškio rajono savivaldybės tarybos 2019 m. rugpjūčio 29 d. sprendimu Nr. T-178, patvirtintu Transporto paslaugų teikimo specialiaisiais automobiliais Joniškio rajono savivaldybėje tvarkos aprašu</w:t>
      </w:r>
      <w:r w:rsidR="002D4925" w:rsidRPr="00DC45BF">
        <w:t>;</w:t>
      </w:r>
      <w:r w:rsidR="002D4925">
        <w:t xml:space="preserve"> </w:t>
      </w:r>
    </w:p>
    <w:p w:rsidR="0010385A" w:rsidRDefault="0010385A" w:rsidP="00D86E58">
      <w:pPr>
        <w:pStyle w:val="Betarp"/>
        <w:numPr>
          <w:ilvl w:val="0"/>
          <w:numId w:val="1"/>
        </w:numPr>
        <w:ind w:left="0" w:firstLine="851"/>
        <w:jc w:val="both"/>
      </w:pPr>
      <w:r>
        <w:t>Mokestis už transporto paslaugas sumokamas Centro kasoje arba banko pavedimu, ne vėliau, kaip iki einamojo mėnesio paskutinės dienos;</w:t>
      </w:r>
    </w:p>
    <w:p w:rsidR="00BE5AC5" w:rsidRPr="00C208F0" w:rsidRDefault="00BE5AC5" w:rsidP="00D86E58">
      <w:pPr>
        <w:pStyle w:val="Betarp"/>
        <w:numPr>
          <w:ilvl w:val="0"/>
          <w:numId w:val="1"/>
        </w:numPr>
        <w:ind w:left="0" w:firstLine="851"/>
        <w:jc w:val="both"/>
      </w:pPr>
      <w:r w:rsidRPr="00C208F0">
        <w:t>Jeigu asmuo nesumoka už</w:t>
      </w:r>
      <w:r w:rsidR="002D4925">
        <w:t xml:space="preserve"> suteiktas</w:t>
      </w:r>
      <w:r w:rsidRPr="00C208F0">
        <w:t xml:space="preserve"> transporto paslaugas, ateityje netenka teisės naudotis transporto paslaugomis. Transporto paslaugų teikimas atnaujinamas sumokėjus skolą už suteiktas paslaugas. </w:t>
      </w:r>
    </w:p>
    <w:p w:rsidR="00BE5AC5" w:rsidRPr="00C208F0" w:rsidRDefault="00BE5AC5" w:rsidP="007B259A">
      <w:pPr>
        <w:jc w:val="both"/>
      </w:pPr>
    </w:p>
    <w:p w:rsidR="00FC096A" w:rsidRDefault="00BE5AC5" w:rsidP="005B5011">
      <w:pPr>
        <w:jc w:val="center"/>
        <w:rPr>
          <w:b/>
          <w:bCs/>
        </w:rPr>
      </w:pPr>
      <w:r w:rsidRPr="00C208F0">
        <w:rPr>
          <w:b/>
          <w:bCs/>
        </w:rPr>
        <w:t>V</w:t>
      </w:r>
      <w:r w:rsidR="00FC096A">
        <w:rPr>
          <w:b/>
          <w:bCs/>
        </w:rPr>
        <w:t xml:space="preserve"> SKYRIUS</w:t>
      </w:r>
    </w:p>
    <w:p w:rsidR="00BE5AC5" w:rsidRPr="00C208F0" w:rsidRDefault="00BE5AC5" w:rsidP="005B5011">
      <w:pPr>
        <w:jc w:val="center"/>
        <w:rPr>
          <w:b/>
        </w:rPr>
      </w:pPr>
      <w:r w:rsidRPr="00C208F0">
        <w:rPr>
          <w:b/>
          <w:bCs/>
        </w:rPr>
        <w:t xml:space="preserve"> TRANSPORTO PASLAUGŲ TEIKĖJŲ IR GAVĖJŲ PAREIGOS IR TEISĖS</w:t>
      </w:r>
    </w:p>
    <w:p w:rsidR="00BE5AC5" w:rsidRDefault="00BE5AC5" w:rsidP="005B5011">
      <w:pPr>
        <w:jc w:val="both"/>
      </w:pPr>
    </w:p>
    <w:p w:rsidR="00BE5AC5" w:rsidRDefault="003D284E" w:rsidP="002E4631">
      <w:pPr>
        <w:pStyle w:val="Sraopastraipa"/>
        <w:numPr>
          <w:ilvl w:val="0"/>
          <w:numId w:val="1"/>
        </w:numPr>
        <w:ind w:hanging="502"/>
        <w:jc w:val="both"/>
      </w:pPr>
      <w:r>
        <w:t xml:space="preserve">  </w:t>
      </w:r>
      <w:r w:rsidR="00BE5AC5" w:rsidRPr="00C208F0">
        <w:t xml:space="preserve">Paslaugų gavėjas: </w:t>
      </w:r>
    </w:p>
    <w:p w:rsidR="00BE5AC5" w:rsidRDefault="00A16870" w:rsidP="002E4631">
      <w:pPr>
        <w:ind w:left="142" w:firstLine="709"/>
        <w:jc w:val="both"/>
      </w:pPr>
      <w:r>
        <w:t>2</w:t>
      </w:r>
      <w:r w:rsidR="00DC45BF">
        <w:t>0</w:t>
      </w:r>
      <w:r w:rsidR="001A243C">
        <w:t>.1</w:t>
      </w:r>
      <w:r>
        <w:t>.</w:t>
      </w:r>
      <w:r w:rsidR="001A243C">
        <w:t xml:space="preserve"> </w:t>
      </w:r>
      <w:r w:rsidR="00BE5AC5" w:rsidRPr="00C208F0">
        <w:t xml:space="preserve">turi teisę naudotis transporto paslauga tik </w:t>
      </w:r>
      <w:r w:rsidR="00B531B5" w:rsidRPr="001A243C">
        <w:rPr>
          <w:bCs/>
        </w:rPr>
        <w:t>Transporto paslaugų teikimo specialiaisiais automobiliais Joniškio rajono savivaldybėje tvarkos apraše</w:t>
      </w:r>
      <w:r w:rsidR="00B531B5" w:rsidRPr="00C208F0">
        <w:t xml:space="preserve"> </w:t>
      </w:r>
      <w:r w:rsidR="00BE5AC5" w:rsidRPr="00C208F0">
        <w:t xml:space="preserve">nurodytais atvejais; </w:t>
      </w:r>
    </w:p>
    <w:p w:rsidR="008D7A4E" w:rsidRDefault="001A243C" w:rsidP="002E4631">
      <w:pPr>
        <w:ind w:left="142" w:firstLine="709"/>
        <w:jc w:val="both"/>
      </w:pPr>
      <w:r>
        <w:t>2</w:t>
      </w:r>
      <w:r w:rsidR="00DC45BF">
        <w:t>0</w:t>
      </w:r>
      <w:r>
        <w:t xml:space="preserve">.2 </w:t>
      </w:r>
      <w:r w:rsidR="008D7A4E">
        <w:t>kelionės metu turi mandagiai bendrauti su vairuotoju, būti švariai apsirengęs ir neatlikti automobilyje pašalinių veiksmų, kurie galėtų trukdyti vairuoti;</w:t>
      </w:r>
    </w:p>
    <w:p w:rsidR="008D7A4E" w:rsidRDefault="004A0A1B" w:rsidP="003D284E">
      <w:pPr>
        <w:ind w:firstLine="851"/>
        <w:jc w:val="both"/>
      </w:pPr>
      <w:r>
        <w:t>2</w:t>
      </w:r>
      <w:r w:rsidR="00DC45BF">
        <w:t>0</w:t>
      </w:r>
      <w:r>
        <w:t xml:space="preserve">.3. </w:t>
      </w:r>
      <w:r w:rsidR="00BE5AC5" w:rsidRPr="00C208F0">
        <w:t>prašydamas transporto paslaugos turi teisingai informuoti apie kelionės datą, laiką, kelionės maršrutą, lydintį asmenį</w:t>
      </w:r>
      <w:r w:rsidR="00B531B5">
        <w:t xml:space="preserve">, </w:t>
      </w:r>
      <w:r w:rsidR="00B531B5" w:rsidRPr="00C208F0">
        <w:t xml:space="preserve">pasikeitus </w:t>
      </w:r>
      <w:r w:rsidR="00B531B5">
        <w:t xml:space="preserve">aplinkybėms, </w:t>
      </w:r>
      <w:r w:rsidR="001A3A94">
        <w:t>galinčioms turėti įtakos transporto paslaugų teikimui</w:t>
      </w:r>
      <w:r w:rsidR="00B531B5">
        <w:t>, nedelsiant apie tai informuoti paslaugų teikėją</w:t>
      </w:r>
      <w:r w:rsidR="00BE5AC5" w:rsidRPr="00C208F0">
        <w:t xml:space="preserve">; </w:t>
      </w:r>
    </w:p>
    <w:p w:rsidR="00B531B5" w:rsidRDefault="004A0A1B" w:rsidP="003D284E">
      <w:pPr>
        <w:ind w:firstLine="851"/>
        <w:jc w:val="both"/>
      </w:pPr>
      <w:r>
        <w:t>2</w:t>
      </w:r>
      <w:r w:rsidR="00DC45BF">
        <w:t>0</w:t>
      </w:r>
      <w:r>
        <w:t>.4.</w:t>
      </w:r>
      <w:r w:rsidR="00A16870">
        <w:t xml:space="preserve"> </w:t>
      </w:r>
      <w:r w:rsidR="00B531B5">
        <w:t xml:space="preserve">turi teisę atsisakyti paslaugos teikimo, pasikeitus asmeninės aplinkybėms, tačiau </w:t>
      </w:r>
      <w:r w:rsidR="00BE5AC5" w:rsidRPr="00C208F0">
        <w:t>turi nedelsdamas</w:t>
      </w:r>
      <w:r w:rsidR="00B531B5">
        <w:t xml:space="preserve"> apie tai</w:t>
      </w:r>
      <w:r w:rsidR="00BE5AC5" w:rsidRPr="00C208F0">
        <w:t xml:space="preserve"> informuoti paslaugų teikėją</w:t>
      </w:r>
      <w:r w:rsidR="00B531B5">
        <w:t>;</w:t>
      </w:r>
    </w:p>
    <w:p w:rsidR="00BE5AC5" w:rsidRDefault="004A0A1B" w:rsidP="003D284E">
      <w:pPr>
        <w:ind w:firstLine="851"/>
        <w:jc w:val="both"/>
      </w:pPr>
      <w:r>
        <w:t>2</w:t>
      </w:r>
      <w:r w:rsidR="00DC45BF">
        <w:t>0</w:t>
      </w:r>
      <w:r>
        <w:t>.5.</w:t>
      </w:r>
      <w:r w:rsidR="00A16870">
        <w:t xml:space="preserve"> </w:t>
      </w:r>
      <w:r w:rsidR="00BE5AC5" w:rsidRPr="00C208F0">
        <w:t>turi teisę gauti iš seniūnijų a</w:t>
      </w:r>
      <w:r w:rsidR="00BE5AC5">
        <w:t>tsakingų darbuotojų ar paslaugų</w:t>
      </w:r>
      <w:r w:rsidR="00BE5AC5" w:rsidRPr="00C208F0">
        <w:t xml:space="preserve"> teikėjo visą reikalingą informaciją apie transporto paslaugos teikimą. </w:t>
      </w:r>
    </w:p>
    <w:p w:rsidR="008D7A4E" w:rsidRDefault="009B1E89" w:rsidP="002E4631">
      <w:pPr>
        <w:ind w:firstLine="851"/>
        <w:jc w:val="both"/>
      </w:pPr>
      <w:r>
        <w:t>2</w:t>
      </w:r>
      <w:r w:rsidR="00DC45BF">
        <w:t>1</w:t>
      </w:r>
      <w:r>
        <w:t xml:space="preserve">. </w:t>
      </w:r>
      <w:r w:rsidR="008D7A4E" w:rsidRPr="00C208F0">
        <w:t xml:space="preserve">Paslaugų teikėjas: </w:t>
      </w:r>
    </w:p>
    <w:p w:rsidR="001A3A94" w:rsidRDefault="003B214E" w:rsidP="003D284E">
      <w:pPr>
        <w:ind w:firstLine="851"/>
        <w:jc w:val="both"/>
      </w:pPr>
      <w:r>
        <w:t>2</w:t>
      </w:r>
      <w:r w:rsidR="00DC45BF">
        <w:t>1</w:t>
      </w:r>
      <w:r>
        <w:t>.1.</w:t>
      </w:r>
      <w:r w:rsidR="00A16870">
        <w:t xml:space="preserve"> </w:t>
      </w:r>
      <w:r w:rsidR="001A3A94">
        <w:t xml:space="preserve">atsako už paslaugų suteikimą sutartu laiku ir sutartoje vietoje; </w:t>
      </w:r>
    </w:p>
    <w:p w:rsidR="003B214E" w:rsidRDefault="003B214E" w:rsidP="003D284E">
      <w:pPr>
        <w:ind w:firstLine="851"/>
      </w:pPr>
      <w:r>
        <w:t>2</w:t>
      </w:r>
      <w:r w:rsidR="00DC45BF">
        <w:t>1</w:t>
      </w:r>
      <w:r>
        <w:t xml:space="preserve">.2. </w:t>
      </w:r>
      <w:r w:rsidR="001A3A94">
        <w:t>nedelsdamas informuoja paslaugų gavėją atsiradus aplinkybėms</w:t>
      </w:r>
      <w:r w:rsidR="001A3A94" w:rsidRPr="001A3A94">
        <w:t xml:space="preserve"> </w:t>
      </w:r>
      <w:r w:rsidR="001A3A94">
        <w:t xml:space="preserve">galinčioms turėti </w:t>
      </w:r>
    </w:p>
    <w:p w:rsidR="001A3A94" w:rsidRDefault="001A3A94" w:rsidP="003D284E">
      <w:pPr>
        <w:ind w:firstLine="851"/>
        <w:jc w:val="both"/>
      </w:pPr>
      <w:r>
        <w:lastRenderedPageBreak/>
        <w:t>įtakos transporto paslaugų teikimui, taip pat kai transporto paslaugų nebus galimybės suteikti dėl</w:t>
      </w:r>
      <w:r w:rsidR="00D86E58">
        <w:t xml:space="preserve"> iš </w:t>
      </w:r>
      <w:r>
        <w:t>anksto nenumat</w:t>
      </w:r>
      <w:r w:rsidR="0010385A">
        <w:t>ytų</w:t>
      </w:r>
      <w:r>
        <w:t xml:space="preserve"> priežasčių, pavyzdžiui, transporto priemonės gedimo;</w:t>
      </w:r>
    </w:p>
    <w:p w:rsidR="008D7A4E" w:rsidRPr="00DC45BF" w:rsidRDefault="003B214E" w:rsidP="00D86E58">
      <w:pPr>
        <w:ind w:firstLine="851"/>
        <w:jc w:val="both"/>
      </w:pPr>
      <w:r w:rsidRPr="00DC45BF">
        <w:t>2</w:t>
      </w:r>
      <w:r w:rsidR="00DC45BF">
        <w:t>1</w:t>
      </w:r>
      <w:r w:rsidRPr="00DC45BF">
        <w:t>.3.</w:t>
      </w:r>
      <w:r w:rsidR="00A16870" w:rsidRPr="00DC45BF">
        <w:t xml:space="preserve"> </w:t>
      </w:r>
      <w:r w:rsidR="001A3A94" w:rsidRPr="00DC45BF">
        <w:t xml:space="preserve">turi teisę neteikti transporto paslaugų </w:t>
      </w:r>
      <w:r w:rsidR="008D7A4E" w:rsidRPr="00DC45BF">
        <w:t xml:space="preserve">agresyviai besielgiantiems asmenims ar kitais atvejais, kai paslaugų gavėjai kelia </w:t>
      </w:r>
      <w:r w:rsidR="00DC43E5" w:rsidRPr="00DC45BF">
        <w:t>pavojų</w:t>
      </w:r>
      <w:r w:rsidR="008D7A4E" w:rsidRPr="00DC45BF">
        <w:t xml:space="preserve"> kitiems kartu važiuojantiems asmenims ar vairuotojui;</w:t>
      </w:r>
    </w:p>
    <w:p w:rsidR="008D7A4E" w:rsidRPr="00C208F0" w:rsidRDefault="003B214E" w:rsidP="00D86E58">
      <w:pPr>
        <w:ind w:firstLine="851"/>
        <w:jc w:val="both"/>
      </w:pPr>
      <w:r>
        <w:t>2</w:t>
      </w:r>
      <w:r w:rsidR="00DC45BF">
        <w:t>1</w:t>
      </w:r>
      <w:r>
        <w:t>.4</w:t>
      </w:r>
      <w:r w:rsidR="00837671">
        <w:t xml:space="preserve"> </w:t>
      </w:r>
      <w:r w:rsidR="008D7A4E" w:rsidRPr="00C208F0">
        <w:t>turi teisę neteikti transporto paslaugos asmenims, sergantiems infekcinėmis ir psichinėmis ligomis, chronišku alkoholizmu, narkomanams arba šiems asmenims transporto paslaugas teikti tik bendradarbiaudamas su specializuotomis įstaigomis ir tarnybomis, atsižvelgdamas į jų rekomendacijas</w:t>
      </w:r>
      <w:r w:rsidR="008D7A4E">
        <w:t>;</w:t>
      </w:r>
    </w:p>
    <w:p w:rsidR="00851B1D" w:rsidRDefault="00851B1D" w:rsidP="003B687B">
      <w:pPr>
        <w:rPr>
          <w:b/>
          <w:bCs/>
        </w:rPr>
      </w:pPr>
      <w:bookmarkStart w:id="0" w:name="_GoBack"/>
      <w:bookmarkEnd w:id="0"/>
    </w:p>
    <w:p w:rsidR="00FC096A" w:rsidRDefault="00BE5AC5" w:rsidP="005B5011">
      <w:pPr>
        <w:jc w:val="center"/>
        <w:rPr>
          <w:b/>
          <w:bCs/>
        </w:rPr>
      </w:pPr>
      <w:r w:rsidRPr="00C208F0">
        <w:rPr>
          <w:b/>
          <w:bCs/>
        </w:rPr>
        <w:t>VII</w:t>
      </w:r>
      <w:r w:rsidR="00FC096A">
        <w:rPr>
          <w:b/>
          <w:bCs/>
        </w:rPr>
        <w:t xml:space="preserve"> SKYRIUS</w:t>
      </w:r>
    </w:p>
    <w:p w:rsidR="00BE5AC5" w:rsidRDefault="00BE5AC5" w:rsidP="00FC096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C208F0">
        <w:rPr>
          <w:b/>
          <w:bCs/>
        </w:rPr>
        <w:t>BAIGIAMOSIOS NUOSTATOS</w:t>
      </w:r>
    </w:p>
    <w:p w:rsidR="00095138" w:rsidRPr="00FC096A" w:rsidRDefault="00095138" w:rsidP="00FC096A">
      <w:pPr>
        <w:jc w:val="center"/>
        <w:rPr>
          <w:b/>
        </w:rPr>
      </w:pPr>
    </w:p>
    <w:p w:rsidR="00A16870" w:rsidRDefault="00710FEA" w:rsidP="00D86E58">
      <w:pPr>
        <w:ind w:firstLine="851"/>
        <w:jc w:val="both"/>
      </w:pPr>
      <w:r>
        <w:t>2</w:t>
      </w:r>
      <w:r w:rsidR="00DC45BF">
        <w:t>2</w:t>
      </w:r>
      <w:r w:rsidR="00BE5AC5" w:rsidRPr="00C208F0">
        <w:t xml:space="preserve">. Transporto paslaugų gavėjas dėl netinkamai teikiamų paslaugų pirmiausia kreipiasi į </w:t>
      </w:r>
    </w:p>
    <w:p w:rsidR="00BE5AC5" w:rsidRDefault="00BE5AC5" w:rsidP="00A16870">
      <w:pPr>
        <w:jc w:val="both"/>
      </w:pPr>
      <w:r w:rsidRPr="00C208F0">
        <w:t xml:space="preserve">paslaugų teikėjo vadovą, o situacijai nepasikeitus – į savivaldybės administracijos direktorių. </w:t>
      </w:r>
    </w:p>
    <w:p w:rsidR="00464BEA" w:rsidRDefault="00710FEA" w:rsidP="00D86E58">
      <w:pPr>
        <w:ind w:firstLine="851"/>
        <w:jc w:val="both"/>
      </w:pPr>
      <w:r>
        <w:t>2</w:t>
      </w:r>
      <w:r w:rsidR="00DC45BF">
        <w:t>3</w:t>
      </w:r>
      <w:r w:rsidR="00BE5AC5" w:rsidRPr="00C208F0">
        <w:t xml:space="preserve">. Ginčai dėl </w:t>
      </w:r>
      <w:r w:rsidR="008D7A4E">
        <w:t>transporto paslaugų teikimo</w:t>
      </w:r>
      <w:r w:rsidR="00BE5AC5">
        <w:t xml:space="preserve"> nagrinėjami </w:t>
      </w:r>
      <w:r w:rsidR="00444657">
        <w:t xml:space="preserve">teisės aktų </w:t>
      </w:r>
      <w:r w:rsidR="00BE5AC5" w:rsidRPr="00C208F0">
        <w:t xml:space="preserve"> nustatyta tvarka. </w:t>
      </w:r>
    </w:p>
    <w:p w:rsidR="001122F0" w:rsidRDefault="001122F0" w:rsidP="00A16870">
      <w:pPr>
        <w:jc w:val="both"/>
      </w:pPr>
    </w:p>
    <w:p w:rsidR="001122F0" w:rsidRDefault="001122F0" w:rsidP="001122F0">
      <w:pPr>
        <w:jc w:val="center"/>
      </w:pPr>
      <w:r>
        <w:t>____________________</w:t>
      </w:r>
    </w:p>
    <w:sectPr w:rsidR="001122F0" w:rsidSect="00E61658">
      <w:headerReference w:type="default" r:id="rId8"/>
      <w:pgSz w:w="11906" w:h="16838"/>
      <w:pgMar w:top="1134" w:right="567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68" w:rsidRDefault="00C23968" w:rsidP="00F80288">
      <w:r>
        <w:separator/>
      </w:r>
    </w:p>
  </w:endnote>
  <w:endnote w:type="continuationSeparator" w:id="0">
    <w:p w:rsidR="00C23968" w:rsidRDefault="00C23968" w:rsidP="00F8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68" w:rsidRDefault="00C23968" w:rsidP="00F80288">
      <w:r>
        <w:separator/>
      </w:r>
    </w:p>
  </w:footnote>
  <w:footnote w:type="continuationSeparator" w:id="0">
    <w:p w:rsidR="00C23968" w:rsidRDefault="00C23968" w:rsidP="00F8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88" w:rsidRDefault="001C005D" w:rsidP="005B5011">
    <w:pPr>
      <w:pStyle w:val="Antrats"/>
      <w:jc w:val="center"/>
    </w:pPr>
    <w:r>
      <w:fldChar w:fldCharType="begin"/>
    </w:r>
    <w:r w:rsidR="00F80288">
      <w:instrText>PAGE   \* MERGEFORMAT</w:instrText>
    </w:r>
    <w:r>
      <w:fldChar w:fldCharType="separate"/>
    </w:r>
    <w:r w:rsidR="00DC45B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C3C"/>
    <w:multiLevelType w:val="multilevel"/>
    <w:tmpl w:val="0427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53532"/>
    <w:multiLevelType w:val="hybridMultilevel"/>
    <w:tmpl w:val="DDAEE112"/>
    <w:lvl w:ilvl="0" w:tplc="04270013">
      <w:start w:val="1"/>
      <w:numFmt w:val="upperRoman"/>
      <w:lvlText w:val="%1."/>
      <w:lvlJc w:val="right"/>
      <w:pPr>
        <w:ind w:left="5051" w:hanging="360"/>
      </w:pPr>
    </w:lvl>
    <w:lvl w:ilvl="1" w:tplc="04270019" w:tentative="1">
      <w:start w:val="1"/>
      <w:numFmt w:val="lowerLetter"/>
      <w:lvlText w:val="%2."/>
      <w:lvlJc w:val="left"/>
      <w:pPr>
        <w:ind w:left="5771" w:hanging="360"/>
      </w:pPr>
    </w:lvl>
    <w:lvl w:ilvl="2" w:tplc="0427001B" w:tentative="1">
      <w:start w:val="1"/>
      <w:numFmt w:val="lowerRoman"/>
      <w:lvlText w:val="%3."/>
      <w:lvlJc w:val="right"/>
      <w:pPr>
        <w:ind w:left="6491" w:hanging="180"/>
      </w:pPr>
    </w:lvl>
    <w:lvl w:ilvl="3" w:tplc="0427000F" w:tentative="1">
      <w:start w:val="1"/>
      <w:numFmt w:val="decimal"/>
      <w:lvlText w:val="%4."/>
      <w:lvlJc w:val="left"/>
      <w:pPr>
        <w:ind w:left="7211" w:hanging="360"/>
      </w:pPr>
    </w:lvl>
    <w:lvl w:ilvl="4" w:tplc="04270019" w:tentative="1">
      <w:start w:val="1"/>
      <w:numFmt w:val="lowerLetter"/>
      <w:lvlText w:val="%5."/>
      <w:lvlJc w:val="left"/>
      <w:pPr>
        <w:ind w:left="7931" w:hanging="360"/>
      </w:pPr>
    </w:lvl>
    <w:lvl w:ilvl="5" w:tplc="0427001B" w:tentative="1">
      <w:start w:val="1"/>
      <w:numFmt w:val="lowerRoman"/>
      <w:lvlText w:val="%6."/>
      <w:lvlJc w:val="right"/>
      <w:pPr>
        <w:ind w:left="8651" w:hanging="180"/>
      </w:pPr>
    </w:lvl>
    <w:lvl w:ilvl="6" w:tplc="0427000F" w:tentative="1">
      <w:start w:val="1"/>
      <w:numFmt w:val="decimal"/>
      <w:lvlText w:val="%7."/>
      <w:lvlJc w:val="left"/>
      <w:pPr>
        <w:ind w:left="9371" w:hanging="360"/>
      </w:pPr>
    </w:lvl>
    <w:lvl w:ilvl="7" w:tplc="04270019" w:tentative="1">
      <w:start w:val="1"/>
      <w:numFmt w:val="lowerLetter"/>
      <w:lvlText w:val="%8."/>
      <w:lvlJc w:val="left"/>
      <w:pPr>
        <w:ind w:left="10091" w:hanging="360"/>
      </w:pPr>
    </w:lvl>
    <w:lvl w:ilvl="8" w:tplc="0427001B" w:tentative="1">
      <w:start w:val="1"/>
      <w:numFmt w:val="lowerRoman"/>
      <w:lvlText w:val="%9."/>
      <w:lvlJc w:val="right"/>
      <w:pPr>
        <w:ind w:left="10811" w:hanging="180"/>
      </w:pPr>
    </w:lvl>
  </w:abstractNum>
  <w:abstractNum w:abstractNumId="2">
    <w:nsid w:val="19905599"/>
    <w:multiLevelType w:val="hybridMultilevel"/>
    <w:tmpl w:val="3AAC4D8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2266FE"/>
    <w:multiLevelType w:val="hybridMultilevel"/>
    <w:tmpl w:val="CD40B72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C90545"/>
    <w:multiLevelType w:val="hybridMultilevel"/>
    <w:tmpl w:val="969455C8"/>
    <w:lvl w:ilvl="0" w:tplc="0427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556BAC"/>
    <w:multiLevelType w:val="hybridMultilevel"/>
    <w:tmpl w:val="EB1C130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D568C3"/>
    <w:multiLevelType w:val="hybridMultilevel"/>
    <w:tmpl w:val="B3B82C2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9C"/>
    <w:rsid w:val="00036F3F"/>
    <w:rsid w:val="000522F9"/>
    <w:rsid w:val="00072EB4"/>
    <w:rsid w:val="000732A6"/>
    <w:rsid w:val="000742A9"/>
    <w:rsid w:val="00093349"/>
    <w:rsid w:val="00095138"/>
    <w:rsid w:val="000B0343"/>
    <w:rsid w:val="000B38F7"/>
    <w:rsid w:val="000E5264"/>
    <w:rsid w:val="000E7082"/>
    <w:rsid w:val="0010385A"/>
    <w:rsid w:val="00104F9F"/>
    <w:rsid w:val="001122F0"/>
    <w:rsid w:val="00113DC7"/>
    <w:rsid w:val="00120678"/>
    <w:rsid w:val="0013340B"/>
    <w:rsid w:val="00152BCF"/>
    <w:rsid w:val="001543BB"/>
    <w:rsid w:val="001818CA"/>
    <w:rsid w:val="001A243C"/>
    <w:rsid w:val="001A3A94"/>
    <w:rsid w:val="001A57FB"/>
    <w:rsid w:val="001B1B6A"/>
    <w:rsid w:val="001C005D"/>
    <w:rsid w:val="001C7A6E"/>
    <w:rsid w:val="001E0C26"/>
    <w:rsid w:val="001E6D71"/>
    <w:rsid w:val="00210B74"/>
    <w:rsid w:val="00221504"/>
    <w:rsid w:val="002329E0"/>
    <w:rsid w:val="00242DF5"/>
    <w:rsid w:val="00266D54"/>
    <w:rsid w:val="00281311"/>
    <w:rsid w:val="002828B3"/>
    <w:rsid w:val="00292827"/>
    <w:rsid w:val="002D4925"/>
    <w:rsid w:val="002E4631"/>
    <w:rsid w:val="002F05CF"/>
    <w:rsid w:val="002F293D"/>
    <w:rsid w:val="00301362"/>
    <w:rsid w:val="003036B2"/>
    <w:rsid w:val="00315EBF"/>
    <w:rsid w:val="00373948"/>
    <w:rsid w:val="003A0A18"/>
    <w:rsid w:val="003B15D9"/>
    <w:rsid w:val="003B214E"/>
    <w:rsid w:val="003B4E91"/>
    <w:rsid w:val="003B687B"/>
    <w:rsid w:val="003B69E4"/>
    <w:rsid w:val="003B6CB7"/>
    <w:rsid w:val="003B7059"/>
    <w:rsid w:val="003D0951"/>
    <w:rsid w:val="003D284E"/>
    <w:rsid w:val="003F1725"/>
    <w:rsid w:val="00400833"/>
    <w:rsid w:val="00402AB0"/>
    <w:rsid w:val="004047CC"/>
    <w:rsid w:val="00406ACC"/>
    <w:rsid w:val="00416D46"/>
    <w:rsid w:val="00434AD4"/>
    <w:rsid w:val="0044400C"/>
    <w:rsid w:val="00444657"/>
    <w:rsid w:val="0045401C"/>
    <w:rsid w:val="00464BEA"/>
    <w:rsid w:val="004744F5"/>
    <w:rsid w:val="004777F7"/>
    <w:rsid w:val="004836D9"/>
    <w:rsid w:val="004A0A1B"/>
    <w:rsid w:val="004A2355"/>
    <w:rsid w:val="004B0723"/>
    <w:rsid w:val="004C1C57"/>
    <w:rsid w:val="004E4828"/>
    <w:rsid w:val="004F3D11"/>
    <w:rsid w:val="00506091"/>
    <w:rsid w:val="0052318C"/>
    <w:rsid w:val="00524022"/>
    <w:rsid w:val="00530260"/>
    <w:rsid w:val="00531478"/>
    <w:rsid w:val="00544F13"/>
    <w:rsid w:val="00576731"/>
    <w:rsid w:val="005806E2"/>
    <w:rsid w:val="005A685D"/>
    <w:rsid w:val="005B5011"/>
    <w:rsid w:val="005C01A5"/>
    <w:rsid w:val="005D2F33"/>
    <w:rsid w:val="005E55B8"/>
    <w:rsid w:val="00600344"/>
    <w:rsid w:val="00601399"/>
    <w:rsid w:val="00622B0F"/>
    <w:rsid w:val="00646633"/>
    <w:rsid w:val="00650C8E"/>
    <w:rsid w:val="006A077C"/>
    <w:rsid w:val="006A7652"/>
    <w:rsid w:val="006B4A4D"/>
    <w:rsid w:val="006B6DC4"/>
    <w:rsid w:val="006C4226"/>
    <w:rsid w:val="006D21CA"/>
    <w:rsid w:val="006E11CF"/>
    <w:rsid w:val="006F17D5"/>
    <w:rsid w:val="006F7DDA"/>
    <w:rsid w:val="00710FEA"/>
    <w:rsid w:val="00736B60"/>
    <w:rsid w:val="00746CF9"/>
    <w:rsid w:val="00754224"/>
    <w:rsid w:val="0076259C"/>
    <w:rsid w:val="007739C8"/>
    <w:rsid w:val="00780B88"/>
    <w:rsid w:val="00781660"/>
    <w:rsid w:val="00795C05"/>
    <w:rsid w:val="007B259A"/>
    <w:rsid w:val="007B75A9"/>
    <w:rsid w:val="007D21DD"/>
    <w:rsid w:val="007D3624"/>
    <w:rsid w:val="007E1334"/>
    <w:rsid w:val="007E733B"/>
    <w:rsid w:val="007E755D"/>
    <w:rsid w:val="007F1B81"/>
    <w:rsid w:val="007F3F37"/>
    <w:rsid w:val="008072E3"/>
    <w:rsid w:val="00813688"/>
    <w:rsid w:val="0081547C"/>
    <w:rsid w:val="00823DF4"/>
    <w:rsid w:val="00827E6F"/>
    <w:rsid w:val="008302EA"/>
    <w:rsid w:val="00837671"/>
    <w:rsid w:val="00851B1D"/>
    <w:rsid w:val="0086544C"/>
    <w:rsid w:val="00881E6A"/>
    <w:rsid w:val="00882BAE"/>
    <w:rsid w:val="00882DD9"/>
    <w:rsid w:val="00884784"/>
    <w:rsid w:val="008903FC"/>
    <w:rsid w:val="0089493D"/>
    <w:rsid w:val="00896575"/>
    <w:rsid w:val="008C2AB2"/>
    <w:rsid w:val="008C75CE"/>
    <w:rsid w:val="008D7A4E"/>
    <w:rsid w:val="008E0BBA"/>
    <w:rsid w:val="008E5AE0"/>
    <w:rsid w:val="008E77AE"/>
    <w:rsid w:val="008F4ED3"/>
    <w:rsid w:val="008F6973"/>
    <w:rsid w:val="00911F6C"/>
    <w:rsid w:val="00930F0C"/>
    <w:rsid w:val="00947C02"/>
    <w:rsid w:val="00995EF9"/>
    <w:rsid w:val="009A2574"/>
    <w:rsid w:val="009B1E89"/>
    <w:rsid w:val="009E0FA5"/>
    <w:rsid w:val="00A01810"/>
    <w:rsid w:val="00A04A0F"/>
    <w:rsid w:val="00A14FC0"/>
    <w:rsid w:val="00A16870"/>
    <w:rsid w:val="00A21A88"/>
    <w:rsid w:val="00A45E25"/>
    <w:rsid w:val="00A61383"/>
    <w:rsid w:val="00A77E62"/>
    <w:rsid w:val="00A82BB6"/>
    <w:rsid w:val="00A830C6"/>
    <w:rsid w:val="00A87F3D"/>
    <w:rsid w:val="00A92FC2"/>
    <w:rsid w:val="00AC1D5D"/>
    <w:rsid w:val="00AE1129"/>
    <w:rsid w:val="00B10671"/>
    <w:rsid w:val="00B16F17"/>
    <w:rsid w:val="00B30D8A"/>
    <w:rsid w:val="00B531B5"/>
    <w:rsid w:val="00B647AF"/>
    <w:rsid w:val="00B9026C"/>
    <w:rsid w:val="00BB0055"/>
    <w:rsid w:val="00BB3263"/>
    <w:rsid w:val="00BC7545"/>
    <w:rsid w:val="00BE1070"/>
    <w:rsid w:val="00BE5AC5"/>
    <w:rsid w:val="00C06B07"/>
    <w:rsid w:val="00C06B4A"/>
    <w:rsid w:val="00C1106D"/>
    <w:rsid w:val="00C16656"/>
    <w:rsid w:val="00C208F0"/>
    <w:rsid w:val="00C23968"/>
    <w:rsid w:val="00C27D14"/>
    <w:rsid w:val="00C46DA3"/>
    <w:rsid w:val="00C62648"/>
    <w:rsid w:val="00C64B49"/>
    <w:rsid w:val="00C865CC"/>
    <w:rsid w:val="00C925C3"/>
    <w:rsid w:val="00CA7B43"/>
    <w:rsid w:val="00CB22A8"/>
    <w:rsid w:val="00CD4B96"/>
    <w:rsid w:val="00CE1311"/>
    <w:rsid w:val="00CE6C4C"/>
    <w:rsid w:val="00CF485E"/>
    <w:rsid w:val="00D1766C"/>
    <w:rsid w:val="00D20B60"/>
    <w:rsid w:val="00D34AA6"/>
    <w:rsid w:val="00D4328A"/>
    <w:rsid w:val="00D43592"/>
    <w:rsid w:val="00D54E4C"/>
    <w:rsid w:val="00D63A9C"/>
    <w:rsid w:val="00D86E58"/>
    <w:rsid w:val="00D90BC8"/>
    <w:rsid w:val="00D91347"/>
    <w:rsid w:val="00D96DC9"/>
    <w:rsid w:val="00DA090E"/>
    <w:rsid w:val="00DA1D08"/>
    <w:rsid w:val="00DA39CB"/>
    <w:rsid w:val="00DA4705"/>
    <w:rsid w:val="00DA6E03"/>
    <w:rsid w:val="00DB16DC"/>
    <w:rsid w:val="00DB3FE2"/>
    <w:rsid w:val="00DB5007"/>
    <w:rsid w:val="00DB5ED8"/>
    <w:rsid w:val="00DB7E76"/>
    <w:rsid w:val="00DC43E5"/>
    <w:rsid w:val="00DC45BF"/>
    <w:rsid w:val="00DD4352"/>
    <w:rsid w:val="00DD738B"/>
    <w:rsid w:val="00DE1EFD"/>
    <w:rsid w:val="00DE6DBE"/>
    <w:rsid w:val="00E011AE"/>
    <w:rsid w:val="00E06DD0"/>
    <w:rsid w:val="00E10FE9"/>
    <w:rsid w:val="00E30075"/>
    <w:rsid w:val="00E35D3C"/>
    <w:rsid w:val="00E3721B"/>
    <w:rsid w:val="00E4211C"/>
    <w:rsid w:val="00E61658"/>
    <w:rsid w:val="00E963F3"/>
    <w:rsid w:val="00EA0B0D"/>
    <w:rsid w:val="00EA390C"/>
    <w:rsid w:val="00EA6EC0"/>
    <w:rsid w:val="00EB0FDD"/>
    <w:rsid w:val="00EC6D54"/>
    <w:rsid w:val="00EC7C40"/>
    <w:rsid w:val="00EC7D1D"/>
    <w:rsid w:val="00ED7980"/>
    <w:rsid w:val="00EE3A89"/>
    <w:rsid w:val="00EF25FD"/>
    <w:rsid w:val="00EF63DC"/>
    <w:rsid w:val="00F036B6"/>
    <w:rsid w:val="00F5124B"/>
    <w:rsid w:val="00F60D8B"/>
    <w:rsid w:val="00F80288"/>
    <w:rsid w:val="00F955D9"/>
    <w:rsid w:val="00FB6509"/>
    <w:rsid w:val="00FC096A"/>
    <w:rsid w:val="00FC706E"/>
    <w:rsid w:val="00FD147D"/>
    <w:rsid w:val="00FD37BF"/>
    <w:rsid w:val="00FE002B"/>
    <w:rsid w:val="00FE1F88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1B8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63A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113DC7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288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802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802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80288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802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80288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B4E9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1687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16870"/>
  </w:style>
  <w:style w:type="character" w:styleId="Puslapioinaosnuoroda">
    <w:name w:val="footnote reference"/>
    <w:basedOn w:val="Numatytasispastraiposriftas"/>
    <w:uiPriority w:val="99"/>
    <w:semiHidden/>
    <w:unhideWhenUsed/>
    <w:rsid w:val="00A16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F94E-A630-4619-99B1-6E4AD49A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4354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Dzeirana</dc:creator>
  <cp:lastModifiedBy>Dzeirana</cp:lastModifiedBy>
  <cp:revision>2</cp:revision>
  <cp:lastPrinted>2024-02-19T12:45:00Z</cp:lastPrinted>
  <dcterms:created xsi:type="dcterms:W3CDTF">2024-02-21T08:43:00Z</dcterms:created>
  <dcterms:modified xsi:type="dcterms:W3CDTF">2024-02-21T08:43:00Z</dcterms:modified>
</cp:coreProperties>
</file>